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AFAF" w14:textId="32A28929" w:rsidR="008D4EE0" w:rsidRDefault="008D4EE0" w:rsidP="00742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42D69">
        <w:rPr>
          <w:rFonts w:ascii="Arial" w:hAnsi="Arial" w:cs="Arial"/>
          <w:b/>
          <w:bCs/>
          <w:color w:val="000000"/>
          <w:sz w:val="20"/>
          <w:szCs w:val="20"/>
        </w:rPr>
        <w:t xml:space="preserve">Sample </w:t>
      </w:r>
      <w:r w:rsidR="00EE2F32">
        <w:rPr>
          <w:rFonts w:ascii="Arial" w:hAnsi="Arial" w:cs="Arial"/>
          <w:b/>
          <w:bCs/>
          <w:color w:val="000000"/>
          <w:sz w:val="20"/>
          <w:szCs w:val="20"/>
        </w:rPr>
        <w:t xml:space="preserve">Accounting </w:t>
      </w:r>
      <w:r w:rsidRPr="00742D69">
        <w:rPr>
          <w:rFonts w:ascii="Arial" w:hAnsi="Arial" w:cs="Arial"/>
          <w:b/>
          <w:bCs/>
          <w:color w:val="000000"/>
          <w:sz w:val="20"/>
          <w:szCs w:val="20"/>
        </w:rPr>
        <w:t xml:space="preserve">Mentor Introduction Letter (sent to </w:t>
      </w:r>
      <w:r w:rsidR="00742D69">
        <w:rPr>
          <w:rFonts w:ascii="Arial" w:hAnsi="Arial" w:cs="Arial"/>
          <w:b/>
          <w:bCs/>
          <w:color w:val="000000"/>
          <w:sz w:val="20"/>
          <w:szCs w:val="20"/>
        </w:rPr>
        <w:t>school</w:t>
      </w:r>
      <w:r w:rsidRPr="00742D69">
        <w:rPr>
          <w:rFonts w:ascii="Arial" w:hAnsi="Arial" w:cs="Arial"/>
          <w:b/>
          <w:bCs/>
          <w:color w:val="000000"/>
          <w:sz w:val="20"/>
          <w:szCs w:val="20"/>
        </w:rPr>
        <w:t xml:space="preserve"> from mentor)</w:t>
      </w:r>
    </w:p>
    <w:p w14:paraId="2074C888" w14:textId="5FA70CBE" w:rsidR="00BB74AF" w:rsidRPr="00742D69" w:rsidRDefault="00725541" w:rsidP="00742D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Pursuing Business and Supplemental Accreditation Co</w:t>
      </w:r>
      <w:r w:rsidR="00620CB4">
        <w:rPr>
          <w:rFonts w:ascii="Arial" w:hAnsi="Arial" w:cs="Arial"/>
          <w:b/>
          <w:bCs/>
          <w:color w:val="000000"/>
          <w:sz w:val="20"/>
          <w:szCs w:val="20"/>
        </w:rPr>
        <w:t>ncurrently</w:t>
      </w:r>
    </w:p>
    <w:p w14:paraId="396ACD3A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4FFF43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Dear Dean [Name]:</w:t>
      </w:r>
    </w:p>
    <w:p w14:paraId="05009B57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353FE99" w14:textId="56E2C494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I am pleased to visit the </w:t>
      </w:r>
      <w:r w:rsidR="00EE2F32">
        <w:rPr>
          <w:rFonts w:ascii="Arial" w:hAnsi="Arial" w:cs="Arial"/>
          <w:color w:val="000000"/>
          <w:sz w:val="20"/>
          <w:szCs w:val="20"/>
        </w:rPr>
        <w:t>Department of Accounting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at the University of XXXXX and work with you as you advance through the </w:t>
      </w:r>
      <w:r w:rsidR="00EE2F32">
        <w:rPr>
          <w:rFonts w:ascii="Arial" w:hAnsi="Arial" w:cs="Arial"/>
          <w:color w:val="000000"/>
          <w:sz w:val="20"/>
          <w:szCs w:val="20"/>
        </w:rPr>
        <w:t xml:space="preserve">initial </w:t>
      </w:r>
      <w:r w:rsidRPr="00742D69">
        <w:rPr>
          <w:rFonts w:ascii="Arial" w:hAnsi="Arial" w:cs="Arial"/>
          <w:color w:val="000000"/>
          <w:sz w:val="20"/>
          <w:szCs w:val="20"/>
        </w:rPr>
        <w:t>process</w:t>
      </w:r>
      <w:r w:rsidR="00EE2F32">
        <w:rPr>
          <w:rFonts w:ascii="Arial" w:hAnsi="Arial" w:cs="Arial"/>
          <w:color w:val="000000"/>
          <w:sz w:val="20"/>
          <w:szCs w:val="20"/>
        </w:rPr>
        <w:t xml:space="preserve"> for supplemental accounting accreditation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. I look forward to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 xml:space="preserve">visiting you and your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colleagues on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XXXXX</w:t>
      </w:r>
      <w:r w:rsidRPr="00742D69">
        <w:rPr>
          <w:rFonts w:ascii="Arial" w:hAnsi="Arial" w:cs="Arial"/>
          <w:color w:val="000000"/>
          <w:sz w:val="20"/>
          <w:szCs w:val="20"/>
        </w:rPr>
        <w:t>.</w:t>
      </w:r>
    </w:p>
    <w:p w14:paraId="485AEA94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E6160B" w14:textId="6391B0F8" w:rsidR="008D4EE0" w:rsidRPr="00742D69" w:rsidRDefault="0057744C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5379830">
        <w:rPr>
          <w:rFonts w:ascii="Arial" w:hAnsi="Arial" w:cs="Arial"/>
          <w:color w:val="000000" w:themeColor="text1"/>
          <w:sz w:val="20"/>
          <w:szCs w:val="20"/>
        </w:rPr>
        <w:t>My role as an AACSB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 xml:space="preserve"> mentor is to do an </w:t>
      </w:r>
      <w:r w:rsidR="6CDD7C5A" w:rsidRPr="05379830">
        <w:rPr>
          <w:rFonts w:ascii="Arial" w:hAnsi="Arial" w:cs="Arial"/>
          <w:color w:val="000000" w:themeColor="text1"/>
          <w:sz w:val="20"/>
          <w:szCs w:val="20"/>
        </w:rPr>
        <w:t>in-depth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 xml:space="preserve"> review and provide guidance to your</w:t>
      </w:r>
      <w:r w:rsidR="000A3F4A" w:rsidRPr="053798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42D69" w:rsidRPr="05379830">
        <w:rPr>
          <w:rFonts w:ascii="Arial" w:hAnsi="Arial" w:cs="Arial"/>
          <w:color w:val="000000" w:themeColor="text1"/>
          <w:sz w:val="20"/>
          <w:szCs w:val="20"/>
        </w:rPr>
        <w:t>school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 xml:space="preserve"> as you deve</w:t>
      </w:r>
      <w:r w:rsidRPr="05379830">
        <w:rPr>
          <w:rFonts w:ascii="Arial" w:hAnsi="Arial" w:cs="Arial"/>
          <w:color w:val="000000" w:themeColor="text1"/>
          <w:sz w:val="20"/>
          <w:szCs w:val="20"/>
        </w:rPr>
        <w:t>lop the</w:t>
      </w:r>
      <w:r w:rsidR="00761BA4" w:rsidRPr="05379830">
        <w:rPr>
          <w:rFonts w:ascii="Arial" w:hAnsi="Arial" w:cs="Arial"/>
          <w:color w:val="000000" w:themeColor="text1"/>
          <w:sz w:val="20"/>
          <w:szCs w:val="20"/>
        </w:rPr>
        <w:t xml:space="preserve"> accounting</w:t>
      </w:r>
      <w:r w:rsidRPr="05379830">
        <w:rPr>
          <w:rFonts w:ascii="Arial" w:hAnsi="Arial" w:cs="Arial"/>
          <w:color w:val="000000" w:themeColor="text1"/>
          <w:sz w:val="20"/>
          <w:szCs w:val="20"/>
        </w:rPr>
        <w:t xml:space="preserve"> initial Self Evaluation Report (iSER)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>. AACSB has provided me with all of the</w:t>
      </w:r>
      <w:r w:rsidR="000A3F4A" w:rsidRPr="053798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>documents you submitted as part of your</w:t>
      </w:r>
      <w:r w:rsidR="00EE2F32" w:rsidRPr="05379830">
        <w:rPr>
          <w:rFonts w:ascii="Arial" w:hAnsi="Arial" w:cs="Arial"/>
          <w:color w:val="000000" w:themeColor="text1"/>
          <w:sz w:val="20"/>
          <w:szCs w:val="20"/>
        </w:rPr>
        <w:t xml:space="preserve"> accounting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 xml:space="preserve"> accreditation application. Should you have any</w:t>
      </w:r>
      <w:r w:rsidR="000A3F4A" w:rsidRPr="053798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>additional information and/or documentation that might help me get a better understanding of</w:t>
      </w:r>
      <w:r w:rsidR="000A3F4A" w:rsidRPr="053798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>your programs, faculty, students</w:t>
      </w:r>
      <w:r w:rsidR="00404F4F">
        <w:rPr>
          <w:rFonts w:ascii="Arial" w:hAnsi="Arial" w:cs="Arial"/>
          <w:color w:val="000000" w:themeColor="text1"/>
          <w:sz w:val="20"/>
          <w:szCs w:val="20"/>
        </w:rPr>
        <w:t>,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 xml:space="preserve"> and operations before the visit please send that information to</w:t>
      </w:r>
      <w:r w:rsidR="000A3F4A" w:rsidRPr="053798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4EE0" w:rsidRPr="05379830">
        <w:rPr>
          <w:rFonts w:ascii="Arial" w:hAnsi="Arial" w:cs="Arial"/>
          <w:color w:val="000000" w:themeColor="text1"/>
          <w:sz w:val="20"/>
          <w:szCs w:val="20"/>
        </w:rPr>
        <w:t>me at your earliest convenience.</w:t>
      </w:r>
    </w:p>
    <w:p w14:paraId="2FE89284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49A8B9" w14:textId="77777777" w:rsidR="008D4EE0" w:rsidRPr="00742D69" w:rsidRDefault="006D5145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The objective of this first visit is: </w:t>
      </w:r>
    </w:p>
    <w:p w14:paraId="0CDA81B9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AF58BF" w14:textId="77777777" w:rsidR="008D4EE0" w:rsidRPr="00742D69" w:rsidRDefault="006D5145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1. Becoming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familiar with your organization and institution.</w:t>
      </w:r>
    </w:p>
    <w:p w14:paraId="22EC5641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5BE4C" w14:textId="77777777" w:rsidR="008D4EE0" w:rsidRPr="00742D69" w:rsidRDefault="006D5145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2. Identifying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issues that may help or hinder potential accreditation.</w:t>
      </w:r>
    </w:p>
    <w:p w14:paraId="5A525CC6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BDF8BD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3. Begin forming recommendations for quality enhancement and continuous improvement.</w:t>
      </w:r>
    </w:p>
    <w:p w14:paraId="26FC3836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054962" w14:textId="77777777" w:rsidR="008D4EE0" w:rsidRPr="00742D69" w:rsidRDefault="008D4EE0" w:rsidP="00097B8D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4. Help ensure consistency in assessing performance relative to your particular mission and</w:t>
      </w:r>
      <w:r w:rsidR="00097B8D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sz w:val="20"/>
          <w:szCs w:val="20"/>
        </w:rPr>
        <w:t xml:space="preserve">AACSB </w:t>
      </w:r>
      <w:r w:rsidR="00EE2F32">
        <w:rPr>
          <w:rFonts w:ascii="Arial" w:hAnsi="Arial" w:cs="Arial"/>
          <w:color w:val="000000"/>
          <w:sz w:val="20"/>
          <w:szCs w:val="20"/>
        </w:rPr>
        <w:t xml:space="preserve">accounting </w:t>
      </w:r>
      <w:r w:rsidR="006D5145" w:rsidRPr="00742D69">
        <w:rPr>
          <w:rFonts w:ascii="Arial" w:hAnsi="Arial" w:cs="Arial"/>
          <w:sz w:val="20"/>
          <w:szCs w:val="20"/>
        </w:rPr>
        <w:t>accreditation</w:t>
      </w:r>
      <w:r w:rsidRPr="00742D69">
        <w:rPr>
          <w:rFonts w:ascii="Arial" w:hAnsi="Arial" w:cs="Arial"/>
          <w:sz w:val="20"/>
          <w:szCs w:val="20"/>
        </w:rPr>
        <w:t xml:space="preserve"> standards.</w:t>
      </w:r>
    </w:p>
    <w:p w14:paraId="26DCFF4F" w14:textId="77777777" w:rsidR="00776F55" w:rsidRPr="00742D69" w:rsidRDefault="00776F55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3B30DA" w14:textId="77777777" w:rsidR="00776F55" w:rsidRPr="00742D69" w:rsidRDefault="00776F55" w:rsidP="00097B8D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742D69">
        <w:rPr>
          <w:rFonts w:ascii="Arial" w:hAnsi="Arial" w:cs="Arial"/>
          <w:sz w:val="20"/>
          <w:szCs w:val="20"/>
        </w:rPr>
        <w:t xml:space="preserve">5. Review the </w:t>
      </w:r>
      <w:r w:rsidR="00EE2F32">
        <w:rPr>
          <w:rFonts w:ascii="Arial" w:hAnsi="Arial" w:cs="Arial"/>
          <w:color w:val="000000"/>
          <w:sz w:val="20"/>
          <w:szCs w:val="20"/>
        </w:rPr>
        <w:t>accounting</w:t>
      </w:r>
      <w:r w:rsidRPr="00742D69">
        <w:rPr>
          <w:rFonts w:ascii="Arial" w:hAnsi="Arial" w:cs="Arial"/>
          <w:sz w:val="20"/>
          <w:szCs w:val="20"/>
        </w:rPr>
        <w:t xml:space="preserve"> programs offered at the institution to determine what is to be included and excluded from scope.</w:t>
      </w:r>
    </w:p>
    <w:p w14:paraId="04CDC2B0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B282D9" w14:textId="38F28EC1" w:rsidR="008D4EE0" w:rsidRPr="00742D69" w:rsidRDefault="00097B8D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The i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nitial </w:t>
      </w:r>
      <w:r w:rsidRPr="00742D69">
        <w:rPr>
          <w:rFonts w:ascii="Arial" w:hAnsi="Arial" w:cs="Arial"/>
          <w:color w:val="000000"/>
          <w:sz w:val="20"/>
          <w:szCs w:val="20"/>
        </w:rPr>
        <w:t>a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ccreditation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>p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rocess and the </w:t>
      </w:r>
      <w:r w:rsidRPr="00742D69">
        <w:rPr>
          <w:rFonts w:ascii="Arial" w:hAnsi="Arial" w:cs="Arial"/>
          <w:color w:val="000000"/>
          <w:sz w:val="20"/>
          <w:szCs w:val="20"/>
        </w:rPr>
        <w:t>c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ontinuous </w:t>
      </w:r>
      <w:r w:rsidRPr="00742D69">
        <w:rPr>
          <w:rFonts w:ascii="Arial" w:hAnsi="Arial" w:cs="Arial"/>
          <w:color w:val="000000"/>
          <w:sz w:val="20"/>
          <w:szCs w:val="20"/>
        </w:rPr>
        <w:t>i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mprovement </w:t>
      </w:r>
      <w:r w:rsidRPr="00742D69">
        <w:rPr>
          <w:rFonts w:ascii="Arial" w:hAnsi="Arial" w:cs="Arial"/>
          <w:color w:val="000000"/>
          <w:sz w:val="20"/>
          <w:szCs w:val="20"/>
        </w:rPr>
        <w:t>r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>eview pro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cess are viewed as one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integrated continuum. From the moment that a business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begins to contemplate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EE2F32">
        <w:rPr>
          <w:rFonts w:ascii="Arial" w:hAnsi="Arial" w:cs="Arial"/>
          <w:color w:val="000000"/>
          <w:sz w:val="20"/>
          <w:szCs w:val="20"/>
        </w:rPr>
        <w:t xml:space="preserve">supplemental accounting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accreditation, it should do so with a commitment to success in both initial and </w:t>
      </w:r>
      <w:r w:rsidR="00761BA4">
        <w:rPr>
          <w:rFonts w:ascii="Arial" w:hAnsi="Arial" w:cs="Arial"/>
          <w:color w:val="000000"/>
          <w:sz w:val="20"/>
          <w:szCs w:val="20"/>
        </w:rPr>
        <w:t>ongoing</w:t>
      </w:r>
      <w:r w:rsidR="00761BA4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accreditation. You may familiarize yourself with the AACBS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International </w:t>
      </w:r>
      <w:r w:rsidR="00EE2F32">
        <w:rPr>
          <w:rFonts w:ascii="Arial" w:hAnsi="Arial" w:cs="Arial"/>
          <w:color w:val="000000"/>
          <w:sz w:val="20"/>
          <w:szCs w:val="20"/>
        </w:rPr>
        <w:t xml:space="preserve">accounting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accreditation standards at </w:t>
      </w:r>
      <w:hyperlink r:id="rId10" w:history="1">
        <w:r w:rsidR="00EE2F32" w:rsidRPr="008A7441">
          <w:rPr>
            <w:rStyle w:val="Hyperlink"/>
            <w:rFonts w:ascii="Arial" w:hAnsi="Arial" w:cs="Arial"/>
            <w:sz w:val="20"/>
            <w:szCs w:val="20"/>
          </w:rPr>
          <w:t>https://www.aacsb.edu/accreditation/standards/accounting</w:t>
        </w:r>
      </w:hyperlink>
      <w:r w:rsidR="00EE2F32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on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AACSB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website.</w:t>
      </w:r>
    </w:p>
    <w:p w14:paraId="2F529F6A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A8485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The goal of the accreditation process regarding strategic management is to develop a mission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and a strategic plan for implementing the mission while closing any existing gaps between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conditions at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and the accreditation standards.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 xml:space="preserve"> The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will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include (but not be limited to) initiatives to close gaps with accreditation standards. Accordingly,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should describe activities to satisfy the accreditation standards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consonant with the overall strategic plan.</w:t>
      </w:r>
    </w:p>
    <w:p w14:paraId="017AA216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8A8C935" w14:textId="549C4E56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A key element of my role as mentor is to work with you to identify those activities, if any, that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must be undertaken to satisfy the accreditation standards and processes. This would also include</w:t>
      </w:r>
      <w:r w:rsidR="000A3F4A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satisfying all of the </w:t>
      </w:r>
      <w:r w:rsidR="00B44215">
        <w:rPr>
          <w:rFonts w:ascii="Arial" w:hAnsi="Arial" w:cs="Arial"/>
          <w:color w:val="000000"/>
          <w:sz w:val="20"/>
          <w:szCs w:val="20"/>
        </w:rPr>
        <w:t>guiding principles of accreditation</w:t>
      </w:r>
      <w:r w:rsidR="00761BA4">
        <w:rPr>
          <w:rFonts w:ascii="Arial" w:hAnsi="Arial" w:cs="Arial"/>
          <w:color w:val="000000"/>
          <w:sz w:val="20"/>
          <w:szCs w:val="20"/>
        </w:rPr>
        <w:t xml:space="preserve"> and accreditation standards.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3BDE54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9CD2D49" w14:textId="31BA3FE6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522B2667">
        <w:rPr>
          <w:rFonts w:ascii="Arial" w:hAnsi="Arial" w:cs="Arial"/>
          <w:color w:val="000000" w:themeColor="text1"/>
          <w:sz w:val="20"/>
          <w:szCs w:val="20"/>
        </w:rPr>
        <w:t>Based on my preliminary review of the materials you submitted for accreditation, it appears that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7B8D" w:rsidRPr="522B2667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742D69" w:rsidRPr="522B2667">
        <w:rPr>
          <w:rFonts w:ascii="Arial" w:hAnsi="Arial" w:cs="Arial"/>
          <w:color w:val="000000" w:themeColor="text1"/>
          <w:sz w:val="20"/>
          <w:szCs w:val="20"/>
        </w:rPr>
        <w:t>school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 is in a position to move forward in pursuit of </w:t>
      </w:r>
      <w:r w:rsidR="00EE2F32" w:rsidRPr="522B2667">
        <w:rPr>
          <w:rFonts w:ascii="Arial" w:hAnsi="Arial" w:cs="Arial"/>
          <w:color w:val="000000" w:themeColor="text1"/>
          <w:sz w:val="20"/>
          <w:szCs w:val="20"/>
        </w:rPr>
        <w:t xml:space="preserve">supplemental accounting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accreditation. </w:t>
      </w:r>
      <w:r w:rsidR="006D5145" w:rsidRPr="522B2667">
        <w:rPr>
          <w:rFonts w:ascii="Arial" w:hAnsi="Arial" w:cs="Arial"/>
          <w:color w:val="000000" w:themeColor="text1"/>
          <w:sz w:val="20"/>
          <w:szCs w:val="20"/>
        </w:rPr>
        <w:t xml:space="preserve">This was also conveyed in the official correspondence of the </w:t>
      </w:r>
      <w:r w:rsidR="00EE2F32" w:rsidRPr="522B2667">
        <w:rPr>
          <w:rFonts w:ascii="Arial" w:hAnsi="Arial" w:cs="Arial"/>
          <w:color w:val="000000" w:themeColor="text1"/>
          <w:sz w:val="20"/>
          <w:szCs w:val="20"/>
        </w:rPr>
        <w:t>Accounting Accreditation Committee (AAC)</w:t>
      </w:r>
      <w:r w:rsidR="00603186">
        <w:rPr>
          <w:rFonts w:ascii="Arial" w:hAnsi="Arial" w:cs="Arial"/>
          <w:color w:val="000000" w:themeColor="text1"/>
          <w:sz w:val="20"/>
          <w:szCs w:val="20"/>
        </w:rPr>
        <w:t>,</w:t>
      </w:r>
      <w:r w:rsidR="00EE2F32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5145" w:rsidRPr="522B2667">
        <w:rPr>
          <w:rFonts w:ascii="Arial" w:hAnsi="Arial" w:cs="Arial"/>
          <w:color w:val="000000" w:themeColor="text1"/>
          <w:sz w:val="20"/>
          <w:szCs w:val="20"/>
        </w:rPr>
        <w:t xml:space="preserve">and I would like to take the opportunity to discuss the recommendation from the Initial accreditation committee at the time of my visit to your campus.  </w:t>
      </w:r>
    </w:p>
    <w:p w14:paraId="767E4C11" w14:textId="513E5E19" w:rsidR="522B2667" w:rsidRDefault="522B2667" w:rsidP="522B266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6BDBDD" w14:textId="33E1EAB9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The next step is to develop the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to guide you through the accreditation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process. The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must be forward looking</w:t>
      </w:r>
      <w:r w:rsidR="00DC091F">
        <w:rPr>
          <w:rFonts w:ascii="Arial" w:hAnsi="Arial" w:cs="Arial"/>
          <w:color w:val="000000"/>
          <w:sz w:val="20"/>
          <w:szCs w:val="20"/>
        </w:rPr>
        <w:t>.</w:t>
      </w:r>
    </w:p>
    <w:p w14:paraId="52DEA16C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E39AE7" w14:textId="38A590EF" w:rsidR="008D4EE0" w:rsidRPr="00742D69" w:rsidRDefault="00097B8D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lastRenderedPageBreak/>
        <w:t>The i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 xml:space="preserve">nitial </w:t>
      </w:r>
      <w:r w:rsidRPr="00742D69">
        <w:rPr>
          <w:rFonts w:ascii="Arial" w:hAnsi="Arial" w:cs="Arial"/>
          <w:color w:val="000000"/>
          <w:sz w:val="20"/>
          <w:szCs w:val="20"/>
        </w:rPr>
        <w:t>a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 xml:space="preserve">ccreditation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p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rocess identifies and resolves e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ligibility issues that might represent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barriers to accreditation, assures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>good standards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"literacy" among fa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>c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ulty and administrators,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and establishes the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that constitutes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's accreditation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preparation agenda</w:t>
      </w:r>
      <w:r w:rsidR="00961179">
        <w:rPr>
          <w:rFonts w:ascii="Arial" w:hAnsi="Arial" w:cs="Arial"/>
          <w:color w:val="000000"/>
          <w:sz w:val="20"/>
          <w:szCs w:val="20"/>
        </w:rPr>
        <w:t xml:space="preserve"> and plan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.</w:t>
      </w:r>
    </w:p>
    <w:p w14:paraId="53BA749F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18D666" w14:textId="0B761AA7" w:rsidR="008D4EE0" w:rsidRPr="00742D69" w:rsidRDefault="00097B8D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should be in a position to move forward with the development and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implementation of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 xml:space="preserve">actions described in the iSER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that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 xml:space="preserve">is </w:t>
      </w:r>
      <w:r w:rsidR="008873A9">
        <w:rPr>
          <w:rFonts w:ascii="Arial" w:hAnsi="Arial" w:cs="Arial"/>
          <w:color w:val="000000"/>
          <w:sz w:val="20"/>
          <w:szCs w:val="20"/>
        </w:rPr>
        <w:t>submitted</w:t>
      </w:r>
      <w:r w:rsidR="008873A9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 xml:space="preserve">to the </w:t>
      </w:r>
      <w:r w:rsidR="00513A74">
        <w:rPr>
          <w:rFonts w:ascii="Arial" w:hAnsi="Arial" w:cs="Arial"/>
          <w:color w:val="000000"/>
          <w:sz w:val="20"/>
          <w:szCs w:val="20"/>
        </w:rPr>
        <w:t>AAC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for review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 xml:space="preserve"> and acceptance.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E5CA57" w14:textId="77777777" w:rsidR="006D5145" w:rsidRPr="00742D69" w:rsidRDefault="006D5145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9049CA" w14:textId="77777777" w:rsidR="008D4EE0" w:rsidRPr="00742D69" w:rsidRDefault="00097B8D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is at the beginning of an accreditation journey that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will unfold in a series of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integrated steps:</w:t>
      </w:r>
    </w:p>
    <w:p w14:paraId="066BB097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623B0A" w14:textId="21AD903D" w:rsidR="00097B8D" w:rsidRPr="00742D69" w:rsidRDefault="008D4EE0" w:rsidP="008D4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As your assigned mentor</w:t>
      </w:r>
      <w:r w:rsidR="008873A9">
        <w:rPr>
          <w:rFonts w:ascii="Arial" w:hAnsi="Arial" w:cs="Arial"/>
          <w:color w:val="000000"/>
          <w:sz w:val="20"/>
          <w:szCs w:val="20"/>
        </w:rPr>
        <w:t>,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>I</w:t>
      </w:r>
      <w:r w:rsidR="00761BA4">
        <w:rPr>
          <w:rFonts w:ascii="Arial" w:hAnsi="Arial" w:cs="Arial"/>
          <w:color w:val="000000"/>
          <w:sz w:val="20"/>
          <w:szCs w:val="20"/>
        </w:rPr>
        <w:t xml:space="preserve"> will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v</w:t>
      </w:r>
      <w:r w:rsidR="00097B8D" w:rsidRPr="00742D69">
        <w:rPr>
          <w:rFonts w:ascii="Arial" w:hAnsi="Arial" w:cs="Arial"/>
          <w:color w:val="000000"/>
          <w:sz w:val="20"/>
          <w:szCs w:val="20"/>
        </w:rPr>
        <w:t xml:space="preserve">isit the campus and assist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to respond to the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concerns raised by the </w:t>
      </w:r>
      <w:r w:rsidR="00513A74">
        <w:rPr>
          <w:rFonts w:ascii="Arial" w:hAnsi="Arial" w:cs="Arial"/>
          <w:color w:val="000000"/>
          <w:sz w:val="20"/>
          <w:szCs w:val="20"/>
        </w:rPr>
        <w:t>AAC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097B8D" w:rsidRPr="00742D69">
        <w:rPr>
          <w:rFonts w:ascii="Arial" w:hAnsi="Arial" w:cs="Arial"/>
          <w:color w:val="000000"/>
          <w:sz w:val="20"/>
          <w:szCs w:val="20"/>
        </w:rPr>
        <w:t xml:space="preserve">and review how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satisfies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each standard to assist in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preparation </w:t>
      </w:r>
      <w:r w:rsidR="006D5145" w:rsidRPr="00742D69">
        <w:rPr>
          <w:rFonts w:ascii="Arial" w:hAnsi="Arial" w:cs="Arial"/>
          <w:color w:val="000000"/>
          <w:sz w:val="20"/>
          <w:szCs w:val="20"/>
        </w:rPr>
        <w:t xml:space="preserve">of a gap analysis that forms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the basis for the </w:t>
      </w:r>
      <w:r w:rsidR="0057744C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>.</w:t>
      </w:r>
    </w:p>
    <w:p w14:paraId="0F7FD297" w14:textId="77777777" w:rsidR="00097B8D" w:rsidRPr="00742D69" w:rsidRDefault="00097B8D" w:rsidP="00097B8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6E98DFDB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9D0CD1D" w14:textId="71CC1EAE" w:rsidR="00097B8D" w:rsidRPr="00742D69" w:rsidRDefault="008D4EE0" w:rsidP="00097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9594D4"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 w:rsidR="00742D69" w:rsidRPr="009594D4">
        <w:rPr>
          <w:rFonts w:ascii="Arial" w:hAnsi="Arial" w:cs="Arial"/>
          <w:color w:val="000000" w:themeColor="text1"/>
          <w:sz w:val="20"/>
          <w:szCs w:val="20"/>
        </w:rPr>
        <w:t>your mentor, I will assist the school</w:t>
      </w:r>
      <w:r w:rsidRPr="009594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744C" w:rsidRPr="009594D4">
        <w:rPr>
          <w:rFonts w:ascii="Arial" w:hAnsi="Arial" w:cs="Arial"/>
          <w:color w:val="000000" w:themeColor="text1"/>
          <w:sz w:val="20"/>
          <w:szCs w:val="20"/>
        </w:rPr>
        <w:t>as it prepares and submits an iSER</w:t>
      </w:r>
      <w:r w:rsidRPr="009594D4">
        <w:rPr>
          <w:rFonts w:ascii="Arial" w:hAnsi="Arial" w:cs="Arial"/>
          <w:color w:val="000000" w:themeColor="text1"/>
          <w:sz w:val="20"/>
          <w:szCs w:val="20"/>
        </w:rPr>
        <w:t xml:space="preserve"> and a Strategic Plan.  </w:t>
      </w:r>
      <w:r w:rsidR="00482415" w:rsidRPr="009594D4">
        <w:rPr>
          <w:rFonts w:ascii="Arial" w:hAnsi="Arial" w:cs="Arial"/>
          <w:color w:val="000000" w:themeColor="text1"/>
          <w:sz w:val="20"/>
          <w:szCs w:val="20"/>
        </w:rPr>
        <w:t xml:space="preserve">As mentor I will continue to assist you with the development of the </w:t>
      </w:r>
      <w:r w:rsidR="0057744C" w:rsidRPr="009594D4">
        <w:rPr>
          <w:rFonts w:ascii="Arial" w:hAnsi="Arial" w:cs="Arial"/>
          <w:color w:val="000000" w:themeColor="text1"/>
          <w:sz w:val="20"/>
          <w:szCs w:val="20"/>
        </w:rPr>
        <w:t>iSER</w:t>
      </w:r>
      <w:r w:rsidR="00482415" w:rsidRPr="009594D4">
        <w:rPr>
          <w:rFonts w:ascii="Arial" w:hAnsi="Arial" w:cs="Arial"/>
          <w:color w:val="000000" w:themeColor="text1"/>
          <w:sz w:val="20"/>
          <w:szCs w:val="20"/>
        </w:rPr>
        <w:t xml:space="preserve"> for the maximal allotted </w:t>
      </w:r>
      <w:r w:rsidR="00F95611" w:rsidRPr="009594D4">
        <w:rPr>
          <w:rFonts w:ascii="Arial" w:hAnsi="Arial" w:cs="Arial"/>
          <w:color w:val="000000" w:themeColor="text1"/>
          <w:sz w:val="20"/>
          <w:szCs w:val="20"/>
        </w:rPr>
        <w:t xml:space="preserve">time of two years (the </w:t>
      </w:r>
      <w:r w:rsidR="00761BA4">
        <w:rPr>
          <w:rFonts w:ascii="Arial" w:hAnsi="Arial" w:cs="Arial"/>
          <w:color w:val="000000" w:themeColor="text1"/>
          <w:sz w:val="20"/>
          <w:szCs w:val="20"/>
        </w:rPr>
        <w:t>entire</w:t>
      </w:r>
      <w:r w:rsidR="00761BA4" w:rsidRPr="009594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5611" w:rsidRPr="009594D4">
        <w:rPr>
          <w:rFonts w:ascii="Arial" w:hAnsi="Arial" w:cs="Arial"/>
          <w:color w:val="000000" w:themeColor="text1"/>
          <w:sz w:val="20"/>
          <w:szCs w:val="20"/>
        </w:rPr>
        <w:t xml:space="preserve">initial accreditation process from acceptance of the eligibility application to the on-site initial accreditation </w:t>
      </w:r>
      <w:r w:rsidR="00742D69" w:rsidRPr="009594D4">
        <w:rPr>
          <w:rFonts w:ascii="Arial" w:hAnsi="Arial" w:cs="Arial"/>
          <w:color w:val="000000" w:themeColor="text1"/>
          <w:sz w:val="20"/>
          <w:szCs w:val="20"/>
        </w:rPr>
        <w:t>peer review team</w:t>
      </w:r>
      <w:r w:rsidR="00F95611" w:rsidRPr="009594D4">
        <w:rPr>
          <w:rFonts w:ascii="Arial" w:hAnsi="Arial" w:cs="Arial"/>
          <w:color w:val="000000" w:themeColor="text1"/>
          <w:sz w:val="20"/>
          <w:szCs w:val="20"/>
        </w:rPr>
        <w:t xml:space="preserve"> visit </w:t>
      </w:r>
      <w:r w:rsidR="00761BA4">
        <w:rPr>
          <w:rFonts w:ascii="Arial" w:hAnsi="Arial" w:cs="Arial"/>
          <w:color w:val="000000" w:themeColor="text1"/>
          <w:sz w:val="20"/>
          <w:szCs w:val="20"/>
        </w:rPr>
        <w:t>should not</w:t>
      </w:r>
      <w:r w:rsidR="00761BA4" w:rsidRPr="009594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5611" w:rsidRPr="009594D4">
        <w:rPr>
          <w:rFonts w:ascii="Arial" w:hAnsi="Arial" w:cs="Arial"/>
          <w:color w:val="000000" w:themeColor="text1"/>
          <w:sz w:val="20"/>
          <w:szCs w:val="20"/>
        </w:rPr>
        <w:t>exceed 7 years)</w:t>
      </w:r>
      <w:r w:rsidR="00097B8D" w:rsidRPr="009594D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A59DBC7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C14107C" w14:textId="29BC1A2A" w:rsidR="00097B8D" w:rsidRDefault="00761BA4" w:rsidP="00E3361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845EFC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>AAC</w:t>
      </w:r>
      <w:r w:rsidRPr="00845EFC">
        <w:rPr>
          <w:rFonts w:ascii="Arial" w:hAnsi="Arial" w:cs="Arial"/>
          <w:color w:val="000000"/>
          <w:sz w:val="20"/>
          <w:szCs w:val="20"/>
        </w:rPr>
        <w:t xml:space="preserve"> will </w:t>
      </w:r>
      <w:r w:rsidRPr="009E08D5">
        <w:rPr>
          <w:rFonts w:ascii="Arial" w:hAnsi="Arial" w:cs="Arial"/>
          <w:color w:val="000000"/>
          <w:sz w:val="20"/>
          <w:szCs w:val="20"/>
        </w:rPr>
        <w:t>review the iSER and the outcomes include acceptance, revise</w:t>
      </w:r>
      <w:r w:rsidR="00EF3551">
        <w:rPr>
          <w:rFonts w:ascii="Arial" w:hAnsi="Arial" w:cs="Arial"/>
          <w:color w:val="000000"/>
          <w:sz w:val="20"/>
          <w:szCs w:val="20"/>
        </w:rPr>
        <w:t>,</w:t>
      </w:r>
      <w:r w:rsidRPr="009E08D5">
        <w:rPr>
          <w:rFonts w:ascii="Arial" w:hAnsi="Arial" w:cs="Arial"/>
          <w:color w:val="000000"/>
          <w:sz w:val="20"/>
          <w:szCs w:val="20"/>
        </w:rPr>
        <w:t xml:space="preserve"> and resubmit, or reject.  </w:t>
      </w:r>
    </w:p>
    <w:p w14:paraId="1B44F916" w14:textId="77777777" w:rsidR="00091A82" w:rsidRPr="00742D69" w:rsidRDefault="00091A82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28C9615B" w14:textId="1192EDDD" w:rsidR="00097B8D" w:rsidRPr="00742D69" w:rsidRDefault="008D4EE0" w:rsidP="00097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Once the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iSER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is accepted and approved by 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>the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committee,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will submit </w:t>
      </w:r>
      <w:r w:rsidR="00E3361A">
        <w:rPr>
          <w:rFonts w:ascii="Arial" w:hAnsi="Arial" w:cs="Arial"/>
          <w:color w:val="000000"/>
          <w:sz w:val="20"/>
          <w:szCs w:val="20"/>
        </w:rPr>
        <w:t>progress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reports</w:t>
      </w:r>
      <w:r w:rsidR="00A91A73">
        <w:rPr>
          <w:rFonts w:ascii="Arial" w:hAnsi="Arial" w:cs="Arial"/>
          <w:color w:val="000000"/>
          <w:sz w:val="20"/>
          <w:szCs w:val="20"/>
        </w:rPr>
        <w:t>, if requested by the committee,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on progress made and any delays in achieving </w:t>
      </w:r>
      <w:r w:rsidR="00F95611" w:rsidRPr="00742D69">
        <w:rPr>
          <w:rFonts w:ascii="Arial" w:hAnsi="Arial" w:cs="Arial"/>
          <w:color w:val="000000"/>
          <w:sz w:val="20"/>
          <w:szCs w:val="20"/>
        </w:rPr>
        <w:t xml:space="preserve">alignment with the standards. </w:t>
      </w:r>
    </w:p>
    <w:p w14:paraId="50A8A0B9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02AA9AD" w14:textId="4CE9313D" w:rsidR="00097B8D" w:rsidRPr="00742D69" w:rsidRDefault="008D4EE0" w:rsidP="00097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As the</w:t>
      </w:r>
      <w:r w:rsidR="00742D69">
        <w:rPr>
          <w:rFonts w:ascii="Arial" w:hAnsi="Arial" w:cs="Arial"/>
          <w:color w:val="000000"/>
          <w:sz w:val="20"/>
          <w:szCs w:val="20"/>
        </w:rPr>
        <w:t xml:space="preserve"> mentor assigned to the school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, I can continue to work with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for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up to three years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 xml:space="preserve">during the </w:t>
      </w:r>
      <w:r w:rsidR="00F95611" w:rsidRPr="00742D69">
        <w:rPr>
          <w:rFonts w:ascii="Arial" w:hAnsi="Arial" w:cs="Arial"/>
          <w:color w:val="000000"/>
          <w:sz w:val="20"/>
          <w:szCs w:val="20"/>
        </w:rPr>
        <w:t xml:space="preserve">action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>implementation phase</w:t>
      </w:r>
      <w:r w:rsidR="002F485A">
        <w:rPr>
          <w:rFonts w:ascii="Arial" w:hAnsi="Arial" w:cs="Arial"/>
          <w:color w:val="000000"/>
          <w:sz w:val="20"/>
          <w:szCs w:val="20"/>
        </w:rPr>
        <w:t xml:space="preserve"> (during which you will submit progress reports to the AAC).</w:t>
      </w:r>
    </w:p>
    <w:p w14:paraId="2FBC5533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671D4909" w14:textId="639149C1" w:rsidR="00097B8D" w:rsidRPr="00742D69" w:rsidRDefault="008D4EE0" w:rsidP="00097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Two years in advance of the anticipated accreditation review visit,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a </w:t>
      </w:r>
      <w:r w:rsidR="00742D69">
        <w:rPr>
          <w:rFonts w:ascii="Arial" w:hAnsi="Arial" w:cs="Arial"/>
          <w:color w:val="000000"/>
          <w:sz w:val="20"/>
          <w:szCs w:val="20"/>
        </w:rPr>
        <w:t>peer review team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is appointed. </w:t>
      </w:r>
      <w:r w:rsidR="00F95611" w:rsidRPr="00742D69">
        <w:rPr>
          <w:rFonts w:ascii="Arial" w:hAnsi="Arial" w:cs="Arial"/>
          <w:color w:val="000000"/>
          <w:sz w:val="20"/>
          <w:szCs w:val="20"/>
        </w:rPr>
        <w:t>During this period leading up to the visit, t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he team chair </w:t>
      </w:r>
      <w:r w:rsidR="00742D69">
        <w:rPr>
          <w:rFonts w:ascii="Arial" w:hAnsi="Arial" w:cs="Arial"/>
          <w:color w:val="000000"/>
          <w:sz w:val="20"/>
          <w:szCs w:val="20"/>
        </w:rPr>
        <w:t>works with the school</w:t>
      </w:r>
      <w:r w:rsidR="00F95611" w:rsidRPr="00742D69">
        <w:rPr>
          <w:rFonts w:ascii="Arial" w:hAnsi="Arial" w:cs="Arial"/>
          <w:color w:val="000000"/>
          <w:sz w:val="20"/>
          <w:szCs w:val="20"/>
        </w:rPr>
        <w:t xml:space="preserve"> as it deve</w:t>
      </w:r>
      <w:r w:rsidR="00097B8D" w:rsidRPr="00742D69">
        <w:rPr>
          <w:rFonts w:ascii="Arial" w:hAnsi="Arial" w:cs="Arial"/>
          <w:color w:val="000000"/>
          <w:sz w:val="20"/>
          <w:szCs w:val="20"/>
        </w:rPr>
        <w:t>lops its Final SER</w:t>
      </w:r>
      <w:r w:rsidR="00F95611" w:rsidRPr="00742D6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987D15B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1A779043" w14:textId="77777777" w:rsidR="00097B8D" w:rsidRPr="00742D69" w:rsidRDefault="00742D69" w:rsidP="00097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school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 xml:space="preserve"> prepares its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 xml:space="preserve">Final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Self-Evaluation Report during a period of up to two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years of working with the team chair.</w:t>
      </w:r>
    </w:p>
    <w:p w14:paraId="77E62C02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5433487A" w14:textId="55469703" w:rsidR="00097B8D" w:rsidRPr="00742D69" w:rsidRDefault="008D4EE0" w:rsidP="00097B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 The team reviews the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 xml:space="preserve">Final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>SER</w:t>
      </w:r>
      <w:r w:rsidR="00761BA4">
        <w:rPr>
          <w:rFonts w:ascii="Arial" w:hAnsi="Arial" w:cs="Arial"/>
          <w:color w:val="000000"/>
          <w:sz w:val="20"/>
          <w:szCs w:val="20"/>
        </w:rPr>
        <w:t xml:space="preserve">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prepares and sends a pre-visit </w:t>
      </w:r>
      <w:r w:rsidR="00761BA4">
        <w:rPr>
          <w:rFonts w:ascii="Arial" w:hAnsi="Arial" w:cs="Arial"/>
          <w:color w:val="000000"/>
          <w:sz w:val="20"/>
          <w:szCs w:val="20"/>
        </w:rPr>
        <w:t>analysis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that is approved by </w:t>
      </w:r>
      <w:r w:rsidR="00513A74">
        <w:rPr>
          <w:rFonts w:ascii="Arial" w:hAnsi="Arial" w:cs="Arial"/>
          <w:color w:val="000000"/>
          <w:sz w:val="20"/>
          <w:szCs w:val="20"/>
        </w:rPr>
        <w:t>AAC</w:t>
      </w:r>
      <w:r w:rsidRPr="00742D69">
        <w:rPr>
          <w:rFonts w:ascii="Arial" w:hAnsi="Arial" w:cs="Arial"/>
          <w:color w:val="000000"/>
          <w:sz w:val="20"/>
          <w:szCs w:val="20"/>
        </w:rPr>
        <w:t>.</w:t>
      </w:r>
    </w:p>
    <w:p w14:paraId="4E7064FC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48DEEA44" w14:textId="77777777" w:rsidR="00097B8D" w:rsidRPr="00742D69" w:rsidRDefault="008D4EE0" w:rsidP="008D4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The visit takes place, and the team delivers to the applicant and to </w:t>
      </w:r>
      <w:r w:rsidR="00513A74">
        <w:rPr>
          <w:rFonts w:ascii="Arial" w:hAnsi="Arial" w:cs="Arial"/>
          <w:color w:val="000000"/>
          <w:sz w:val="20"/>
          <w:szCs w:val="20"/>
        </w:rPr>
        <w:t>AAC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a visit report that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includes an accreditation decision recommendation. </w:t>
      </w:r>
      <w:r w:rsidR="00513A74">
        <w:rPr>
          <w:rFonts w:ascii="Arial" w:hAnsi="Arial" w:cs="Arial"/>
          <w:color w:val="000000"/>
          <w:sz w:val="20"/>
          <w:szCs w:val="20"/>
        </w:rPr>
        <w:t>AAC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ratifies or remands.</w:t>
      </w:r>
    </w:p>
    <w:p w14:paraId="2ACE20ED" w14:textId="77777777" w:rsidR="00097B8D" w:rsidRPr="00742D69" w:rsidRDefault="00097B8D" w:rsidP="00097B8D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40D1DEFE" w14:textId="77777777" w:rsidR="008D4EE0" w:rsidRPr="00742D69" w:rsidRDefault="008D4EE0" w:rsidP="008D4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Recommendations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>for accreditation or denial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are ratified by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 xml:space="preserve"> the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513A74">
        <w:rPr>
          <w:rFonts w:ascii="Arial" w:hAnsi="Arial" w:cs="Arial"/>
          <w:color w:val="000000"/>
          <w:sz w:val="20"/>
          <w:szCs w:val="20"/>
        </w:rPr>
        <w:t>AAC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are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 xml:space="preserve">sent to AACSB’s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Board 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 xml:space="preserve">of Directors </w:t>
      </w:r>
      <w:r w:rsidRPr="00742D69">
        <w:rPr>
          <w:rFonts w:ascii="Arial" w:hAnsi="Arial" w:cs="Arial"/>
          <w:color w:val="000000"/>
          <w:sz w:val="20"/>
          <w:szCs w:val="20"/>
        </w:rPr>
        <w:t>for ratification or remand.</w:t>
      </w:r>
    </w:p>
    <w:p w14:paraId="4E648745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A64979" w14:textId="77777777" w:rsidR="008D4EE0" w:rsidRPr="00742D69" w:rsidRDefault="00482415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The purpose of the </w:t>
      </w:r>
      <w:r w:rsidR="00742D69">
        <w:rPr>
          <w:rFonts w:ascii="Arial" w:hAnsi="Arial" w:cs="Arial"/>
          <w:color w:val="000000"/>
          <w:sz w:val="20"/>
          <w:szCs w:val="20"/>
        </w:rPr>
        <w:t>peer review team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on-site visit is to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:</w:t>
      </w:r>
    </w:p>
    <w:p w14:paraId="635D4D8B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74BC3F" w14:textId="77777777" w:rsidR="008D4EE0" w:rsidRPr="00742D69" w:rsidRDefault="008D4EE0" w:rsidP="00097B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Confirm the existence of functioning processes and controls that ensure continuous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improvement and the accomplishment of mission and objectives.</w:t>
      </w:r>
    </w:p>
    <w:p w14:paraId="5266674C" w14:textId="77777777" w:rsidR="008D4EE0" w:rsidRPr="00742D69" w:rsidRDefault="008D4EE0" w:rsidP="00097B8D">
      <w:p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</w:p>
    <w:p w14:paraId="3D95A11B" w14:textId="77777777" w:rsidR="008D4EE0" w:rsidRPr="00742D69" w:rsidRDefault="008D4EE0" w:rsidP="00097B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Review the measurable outcomes of achievement and the functioning of processes designed to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produce the stated outcomes.</w:t>
      </w:r>
    </w:p>
    <w:p w14:paraId="30526220" w14:textId="77777777" w:rsidR="008D4EE0" w:rsidRPr="00742D69" w:rsidRDefault="008D4EE0" w:rsidP="00097B8D">
      <w:p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</w:p>
    <w:p w14:paraId="638B2CE1" w14:textId="77777777" w:rsidR="008D4EE0" w:rsidRPr="00742D69" w:rsidRDefault="008D4EE0" w:rsidP="00097B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lastRenderedPageBreak/>
        <w:t>Analyze achievement relative to each accreditation standard and determine the reasonableness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of any deviations from the standards.</w:t>
      </w:r>
    </w:p>
    <w:p w14:paraId="6D45A9F9" w14:textId="77777777" w:rsidR="008D4EE0" w:rsidRPr="00742D69" w:rsidRDefault="008D4EE0" w:rsidP="00097B8D">
      <w:p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</w:p>
    <w:p w14:paraId="2496A76D" w14:textId="77777777" w:rsidR="008D4EE0" w:rsidRPr="00742D69" w:rsidRDefault="00742D69" w:rsidP="00097B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Assess the </w:t>
      </w:r>
      <w:r>
        <w:rPr>
          <w:rFonts w:ascii="Arial" w:hAnsi="Arial" w:cs="Arial"/>
          <w:color w:val="000000"/>
          <w:sz w:val="20"/>
          <w:szCs w:val="20"/>
        </w:rPr>
        <w:t>school</w:t>
      </w:r>
      <w:r w:rsidR="008D4EE0" w:rsidRPr="00742D69">
        <w:rPr>
          <w:rFonts w:ascii="Arial" w:hAnsi="Arial" w:cs="Arial"/>
          <w:color w:val="000000"/>
          <w:sz w:val="20"/>
          <w:szCs w:val="20"/>
        </w:rPr>
        <w:t>'s achievement of overall high quality.</w:t>
      </w:r>
    </w:p>
    <w:p w14:paraId="42A1BEB7" w14:textId="77777777" w:rsidR="008D4EE0" w:rsidRPr="00742D69" w:rsidRDefault="008D4EE0" w:rsidP="00097B8D">
      <w:p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</w:p>
    <w:p w14:paraId="521E3C36" w14:textId="77777777" w:rsidR="008D4EE0" w:rsidRPr="00742D69" w:rsidRDefault="008D4EE0" w:rsidP="00097B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Provide guidance in determining the scope of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 xml:space="preserve"> a</w:t>
      </w:r>
      <w:r w:rsidR="00742D69">
        <w:rPr>
          <w:rFonts w:ascii="Arial" w:hAnsi="Arial" w:cs="Arial"/>
          <w:color w:val="000000"/>
          <w:sz w:val="20"/>
          <w:szCs w:val="20"/>
        </w:rPr>
        <w:t xml:space="preserve">ccreditation and developing the Final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SER</w:t>
      </w:r>
      <w:r w:rsidR="00742D69">
        <w:rPr>
          <w:rFonts w:ascii="Arial" w:hAnsi="Arial" w:cs="Arial"/>
          <w:color w:val="000000"/>
          <w:sz w:val="20"/>
          <w:szCs w:val="20"/>
        </w:rPr>
        <w:t xml:space="preserve">. The extent of the Final </w:t>
      </w:r>
      <w:r w:rsidR="00C821C1" w:rsidRPr="00742D69">
        <w:rPr>
          <w:rFonts w:ascii="Arial" w:hAnsi="Arial" w:cs="Arial"/>
          <w:color w:val="000000"/>
          <w:sz w:val="20"/>
          <w:szCs w:val="20"/>
        </w:rPr>
        <w:t>SER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will be determined by the degree of</w:t>
      </w:r>
      <w:r w:rsidR="0099518F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conformity with the standards.</w:t>
      </w:r>
    </w:p>
    <w:p w14:paraId="6CF8B343" w14:textId="77777777" w:rsidR="008D4EE0" w:rsidRPr="00742D69" w:rsidRDefault="008D4EE0" w:rsidP="00097B8D">
      <w:pPr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color w:val="000000"/>
          <w:sz w:val="20"/>
          <w:szCs w:val="20"/>
        </w:rPr>
      </w:pPr>
    </w:p>
    <w:p w14:paraId="1C0214C4" w14:textId="186367C7" w:rsidR="008D4EE0" w:rsidRPr="00742D69" w:rsidRDefault="008D4EE0" w:rsidP="522B26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522B2667">
        <w:rPr>
          <w:rFonts w:ascii="Arial" w:hAnsi="Arial" w:cs="Arial"/>
          <w:color w:val="000000" w:themeColor="text1"/>
          <w:sz w:val="20"/>
          <w:szCs w:val="20"/>
        </w:rPr>
        <w:t>I have attached a preliminary schedule for the visit</w:t>
      </w:r>
      <w:r w:rsidR="00482415" w:rsidRPr="522B2667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will be in touch with you regarding a final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schedule for the visit after you have </w:t>
      </w:r>
      <w:r w:rsidR="00482415" w:rsidRPr="522B2667">
        <w:rPr>
          <w:rFonts w:ascii="Arial" w:hAnsi="Arial" w:cs="Arial"/>
          <w:color w:val="000000" w:themeColor="text1"/>
          <w:sz w:val="20"/>
          <w:szCs w:val="20"/>
        </w:rPr>
        <w:t xml:space="preserve">had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time to review the preliminary schedule.</w:t>
      </w:r>
      <w:r w:rsidR="00DF48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In the meantime,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please feel free to contact me at </w:t>
      </w:r>
      <w:r w:rsidR="00761BA4">
        <w:rPr>
          <w:rFonts w:ascii="Arial" w:hAnsi="Arial" w:cs="Arial"/>
          <w:color w:val="000000"/>
          <w:sz w:val="20"/>
          <w:szCs w:val="20"/>
        </w:rPr>
        <w:t xml:space="preserve">[insert phone and email]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if you have any questions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regarding this letter or the visit.</w:t>
      </w:r>
    </w:p>
    <w:p w14:paraId="16E36DC2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F67B0D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C008F2" w:rsidRPr="522B2667">
        <w:rPr>
          <w:rFonts w:ascii="Arial" w:hAnsi="Arial" w:cs="Arial"/>
          <w:color w:val="000000" w:themeColor="text1"/>
          <w:sz w:val="20"/>
          <w:szCs w:val="20"/>
        </w:rPr>
        <w:t>am expected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 to meet with various administrators, directors or heads of the academic units, directors or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heads of the academic degree programs, center directors, chairs of important committees, key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administrators/staff and select faculty who may be involved in the accreditation process. It is not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necessary to meet with representative students from each of the degree programs. However, it is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desirable to meet key</w:t>
      </w:r>
      <w:r w:rsidR="00742D69" w:rsidRPr="522B2667">
        <w:rPr>
          <w:rFonts w:ascii="Arial" w:hAnsi="Arial" w:cs="Arial"/>
          <w:color w:val="000000" w:themeColor="text1"/>
          <w:sz w:val="20"/>
          <w:szCs w:val="20"/>
        </w:rPr>
        <w:t xml:space="preserve"> administrators outside of the school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 in order to make them</w:t>
      </w:r>
      <w:r w:rsidR="0099518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awar</w:t>
      </w:r>
      <w:r w:rsidR="00C008F2" w:rsidRPr="522B2667">
        <w:rPr>
          <w:rFonts w:ascii="Arial" w:hAnsi="Arial" w:cs="Arial"/>
          <w:color w:val="000000" w:themeColor="text1"/>
          <w:sz w:val="20"/>
          <w:szCs w:val="20"/>
        </w:rPr>
        <w:t>e of the accreditation process.</w:t>
      </w:r>
    </w:p>
    <w:p w14:paraId="681BCF4B" w14:textId="3BDBA704" w:rsidR="008D4EE0" w:rsidRPr="00742D69" w:rsidRDefault="008D4EE0" w:rsidP="522B26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E113267" w14:textId="09F48B6E" w:rsidR="008D4EE0" w:rsidRPr="00742D69" w:rsidRDefault="008D4EE0" w:rsidP="522B26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I will be arriving on </w:t>
      </w:r>
      <w:r w:rsidR="00D15BC0">
        <w:rPr>
          <w:rFonts w:ascii="Arial" w:hAnsi="Arial" w:cs="Arial"/>
          <w:color w:val="000000" w:themeColor="text1"/>
          <w:sz w:val="20"/>
          <w:szCs w:val="20"/>
        </w:rPr>
        <w:t xml:space="preserve">day of </w:t>
      </w:r>
      <w:r w:rsidR="00A46BA0">
        <w:rPr>
          <w:rFonts w:ascii="Arial" w:hAnsi="Arial" w:cs="Arial"/>
          <w:color w:val="000000" w:themeColor="text1"/>
          <w:sz w:val="20"/>
          <w:szCs w:val="20"/>
        </w:rPr>
        <w:t>(month and day)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 in the evening and would like to start the actual visit</w:t>
      </w:r>
      <w:r w:rsidR="00C008F2" w:rsidRPr="522B2667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r w:rsidR="00D15BC0">
        <w:rPr>
          <w:rFonts w:ascii="Arial" w:hAnsi="Arial" w:cs="Arial"/>
          <w:color w:val="000000" w:themeColor="text1"/>
          <w:sz w:val="20"/>
          <w:szCs w:val="20"/>
        </w:rPr>
        <w:t xml:space="preserve">day of </w:t>
      </w:r>
      <w:r w:rsidR="00A46BA0">
        <w:rPr>
          <w:rFonts w:ascii="Arial" w:hAnsi="Arial" w:cs="Arial"/>
          <w:color w:val="000000" w:themeColor="text1"/>
          <w:sz w:val="20"/>
          <w:szCs w:val="20"/>
        </w:rPr>
        <w:t>(month and day)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 xml:space="preserve">. All appointments should be completed by </w:t>
      </w:r>
      <w:r w:rsidR="00D15BC0">
        <w:rPr>
          <w:rFonts w:ascii="Arial" w:hAnsi="Arial" w:cs="Arial"/>
          <w:color w:val="000000" w:themeColor="text1"/>
          <w:sz w:val="20"/>
          <w:szCs w:val="20"/>
        </w:rPr>
        <w:t>day of week</w:t>
      </w:r>
      <w:r w:rsidR="00D15BC0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46BA0">
        <w:rPr>
          <w:rFonts w:ascii="Arial" w:hAnsi="Arial" w:cs="Arial"/>
          <w:color w:val="000000" w:themeColor="text1"/>
          <w:sz w:val="20"/>
          <w:szCs w:val="20"/>
        </w:rPr>
        <w:t>(month and date)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. The visit will conclude with an exit interview where I will meet with you as well as</w:t>
      </w:r>
      <w:r w:rsidR="00C008F2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other key individuals involved in the AACSB accreditation process. The exit interview should be</w:t>
      </w:r>
      <w:r w:rsidR="64316ADF" w:rsidRPr="522B2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scheduled for</w:t>
      </w:r>
      <w:r w:rsidR="00A46B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62E0">
        <w:rPr>
          <w:rFonts w:ascii="Arial" w:hAnsi="Arial" w:cs="Arial"/>
          <w:color w:val="000000" w:themeColor="text1"/>
          <w:sz w:val="20"/>
          <w:szCs w:val="20"/>
        </w:rPr>
        <w:t>day of (month and date)</w:t>
      </w:r>
      <w:r w:rsidRPr="522B266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C77B5A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E154B4" w14:textId="13B16144" w:rsidR="3AC23A35" w:rsidRPr="00761BA4" w:rsidRDefault="3AC23A35" w:rsidP="522B266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761BA4">
        <w:rPr>
          <w:rFonts w:ascii="Arial" w:hAnsi="Arial" w:cs="Arial"/>
          <w:color w:val="000000" w:themeColor="text1"/>
          <w:sz w:val="20"/>
          <w:szCs w:val="20"/>
          <w:u w:val="single"/>
        </w:rPr>
        <w:t>Virtual visit option:</w:t>
      </w:r>
    </w:p>
    <w:p w14:paraId="26A0B774" w14:textId="7C063010" w:rsidR="06B3946D" w:rsidRPr="00FB78A0" w:rsidRDefault="06B3946D" w:rsidP="522B2667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Due to Covid-19, if conducting an onsite mentor visit is not feasible, AACSB is supportive of a virtual mentor visit </w:t>
      </w:r>
      <w:r w:rsidR="3F847E7D" w:rsidRPr="00FB78A0">
        <w:rPr>
          <w:rFonts w:ascii="Arial" w:eastAsia="Arial" w:hAnsi="Arial" w:cs="Arial"/>
          <w:color w:val="000000" w:themeColor="text1"/>
          <w:sz w:val="20"/>
          <w:szCs w:val="20"/>
        </w:rPr>
        <w:t>taking place</w:t>
      </w:r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 instead of a physical visi</w:t>
      </w:r>
      <w:r w:rsidR="7B817B38" w:rsidRPr="00FB78A0">
        <w:rPr>
          <w:rFonts w:ascii="Arial" w:eastAsia="Arial" w:hAnsi="Arial" w:cs="Arial"/>
          <w:color w:val="000000" w:themeColor="text1"/>
          <w:sz w:val="20"/>
          <w:szCs w:val="20"/>
        </w:rPr>
        <w:t>t. Here are</w:t>
      </w:r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 resources to assist </w:t>
      </w:r>
      <w:r w:rsidR="172AB8D2" w:rsidRPr="00FB78A0">
        <w:rPr>
          <w:rFonts w:ascii="Arial" w:eastAsia="Arial" w:hAnsi="Arial" w:cs="Arial"/>
          <w:color w:val="000000" w:themeColor="text1"/>
          <w:sz w:val="20"/>
          <w:szCs w:val="20"/>
        </w:rPr>
        <w:t>us in t</w:t>
      </w:r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>he planning of a virtual visit</w:t>
      </w:r>
      <w:r w:rsidR="3C93834E" w:rsidRPr="00FB78A0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11">
        <w:r w:rsidRPr="00FB78A0">
          <w:rPr>
            <w:rStyle w:val="Hyperlink"/>
            <w:rFonts w:ascii="Arial" w:eastAsia="Arial" w:hAnsi="Arial" w:cs="Arial"/>
            <w:color w:val="800080"/>
            <w:sz w:val="20"/>
            <w:szCs w:val="20"/>
          </w:rPr>
          <w:t>virtual visit protocols</w:t>
        </w:r>
      </w:hyperlink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 and a </w:t>
      </w:r>
      <w:hyperlink r:id="rId12">
        <w:r w:rsidRPr="00FB78A0">
          <w:rPr>
            <w:rStyle w:val="Hyperlink"/>
            <w:rFonts w:ascii="Arial" w:eastAsia="Arial" w:hAnsi="Arial" w:cs="Arial"/>
            <w:color w:val="800080"/>
            <w:sz w:val="20"/>
            <w:szCs w:val="20"/>
          </w:rPr>
          <w:t>sample virtual visit schedule</w:t>
        </w:r>
      </w:hyperlink>
      <w:r w:rsidRPr="00FB78A0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2E14D51D"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 The virtual visit is expected to </w:t>
      </w:r>
      <w:r w:rsidR="327F16EE"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include meetings </w:t>
      </w:r>
      <w:r w:rsidR="1CC3EC8B" w:rsidRPr="00FB78A0">
        <w:rPr>
          <w:rFonts w:ascii="Arial" w:eastAsia="Arial" w:hAnsi="Arial" w:cs="Arial"/>
          <w:color w:val="000000" w:themeColor="text1"/>
          <w:sz w:val="20"/>
          <w:szCs w:val="20"/>
        </w:rPr>
        <w:t>with relevant individuals at your school</w:t>
      </w:r>
      <w:r w:rsidR="203CF4E3"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A1DCC56" w:rsidRPr="00FB78A0">
        <w:rPr>
          <w:rFonts w:ascii="Arial" w:eastAsia="Arial" w:hAnsi="Arial" w:cs="Arial"/>
          <w:color w:val="000000" w:themeColor="text1"/>
          <w:sz w:val="20"/>
          <w:szCs w:val="20"/>
        </w:rPr>
        <w:t xml:space="preserve">as </w:t>
      </w:r>
      <w:r w:rsidR="491F2452" w:rsidRPr="00FB78A0">
        <w:rPr>
          <w:rFonts w:ascii="Arial" w:eastAsia="Arial" w:hAnsi="Arial" w:cs="Arial"/>
          <w:color w:val="000000" w:themeColor="text1"/>
          <w:sz w:val="20"/>
          <w:szCs w:val="20"/>
        </w:rPr>
        <w:t>described above</w:t>
      </w:r>
      <w:r w:rsidR="7E3B952C" w:rsidRPr="00FB78A0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CBF60F2" w14:textId="1A24CC45" w:rsidR="522B2667" w:rsidRPr="00761BA4" w:rsidRDefault="522B2667" w:rsidP="522B266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3D3EEAE" w14:textId="36B33570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 xml:space="preserve">I am looking forward to working with you and your colleagues in the </w:t>
      </w:r>
      <w:r w:rsidR="00742D69">
        <w:rPr>
          <w:rFonts w:ascii="Arial" w:hAnsi="Arial" w:cs="Arial"/>
          <w:color w:val="000000"/>
          <w:sz w:val="20"/>
          <w:szCs w:val="20"/>
        </w:rPr>
        <w:t>School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at the</w:t>
      </w:r>
      <w:r w:rsidR="00C008F2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University of xxxxx. I will review the materials you originally provided to AACSB to see if I have</w:t>
      </w:r>
      <w:r w:rsidR="00C008F2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any specific questions that I may want you to address before my visit. As a reminder, you may</w:t>
      </w:r>
      <w:r w:rsidR="00C008F2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>familiarize yourself with the AACS</w:t>
      </w:r>
      <w:r w:rsidR="004513D1">
        <w:rPr>
          <w:rFonts w:ascii="Arial" w:hAnsi="Arial" w:cs="Arial"/>
          <w:color w:val="000000"/>
          <w:sz w:val="20"/>
          <w:szCs w:val="20"/>
        </w:rPr>
        <w:t>B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 International accreditation standards at</w:t>
      </w:r>
      <w:r w:rsidR="00742D6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4513D1">
          <w:rPr>
            <w:rStyle w:val="Hyperlink"/>
            <w:rFonts w:ascii="Arial" w:hAnsi="Arial" w:cs="Arial"/>
            <w:sz w:val="20"/>
            <w:szCs w:val="20"/>
          </w:rPr>
          <w:t>https://www.aacsb.edu/educators/accreditation</w:t>
        </w:r>
      </w:hyperlink>
      <w:r w:rsidR="00C008F2" w:rsidRPr="00742D69">
        <w:rPr>
          <w:rFonts w:ascii="Arial" w:hAnsi="Arial" w:cs="Arial"/>
          <w:color w:val="0000FF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on the </w:t>
      </w:r>
      <w:r w:rsidR="00C008F2" w:rsidRPr="00742D69">
        <w:rPr>
          <w:rFonts w:ascii="Arial" w:hAnsi="Arial" w:cs="Arial"/>
          <w:color w:val="000000"/>
          <w:sz w:val="20"/>
          <w:szCs w:val="20"/>
        </w:rPr>
        <w:t>AACSB web</w:t>
      </w:r>
      <w:r w:rsidRPr="00742D69">
        <w:rPr>
          <w:rFonts w:ascii="Arial" w:hAnsi="Arial" w:cs="Arial"/>
          <w:color w:val="000000"/>
          <w:sz w:val="20"/>
          <w:szCs w:val="20"/>
        </w:rPr>
        <w:t>site.</w:t>
      </w:r>
    </w:p>
    <w:p w14:paraId="547871E3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BB5E1CA" w14:textId="77777777" w:rsidR="008D4EE0" w:rsidRPr="00742D69" w:rsidRDefault="008D4EE0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Sincerely,</w:t>
      </w:r>
    </w:p>
    <w:p w14:paraId="7BA3D16E" w14:textId="77777777" w:rsidR="00742D69" w:rsidRPr="00742D69" w:rsidRDefault="00742D69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6A65B00" w14:textId="32E2DFA7" w:rsidR="008D4EE0" w:rsidRPr="00742D69" w:rsidRDefault="004A26C9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Title</w:t>
      </w:r>
    </w:p>
    <w:p w14:paraId="46FDFA86" w14:textId="77777777" w:rsidR="00742D69" w:rsidRPr="00742D69" w:rsidRDefault="00742D69" w:rsidP="008D4E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School</w:t>
      </w:r>
    </w:p>
    <w:p w14:paraId="1880B342" w14:textId="5E8CE729" w:rsidR="00F17486" w:rsidRPr="00742D69" w:rsidRDefault="008D4EE0" w:rsidP="00482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2D69">
        <w:rPr>
          <w:rFonts w:ascii="Arial" w:hAnsi="Arial" w:cs="Arial"/>
          <w:color w:val="000000"/>
          <w:sz w:val="20"/>
          <w:szCs w:val="20"/>
        </w:rPr>
        <w:t>Phone: [+1 XXX XXX XXXX]</w:t>
      </w:r>
      <w:r w:rsidR="00482415" w:rsidRPr="00742D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2D69">
        <w:rPr>
          <w:rFonts w:ascii="Arial" w:hAnsi="Arial" w:cs="Arial"/>
          <w:color w:val="000000"/>
          <w:sz w:val="20"/>
          <w:szCs w:val="20"/>
        </w:rPr>
        <w:t xml:space="preserve">Email: </w:t>
      </w:r>
    </w:p>
    <w:sectPr w:rsidR="00F17486" w:rsidRPr="00742D69" w:rsidSect="00F1748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6794" w14:textId="77777777" w:rsidR="00DB39C6" w:rsidRDefault="00DB39C6" w:rsidP="00FF55A2">
      <w:pPr>
        <w:spacing w:after="0" w:line="240" w:lineRule="auto"/>
      </w:pPr>
      <w:r>
        <w:separator/>
      </w:r>
    </w:p>
  </w:endnote>
  <w:endnote w:type="continuationSeparator" w:id="0">
    <w:p w14:paraId="548E178D" w14:textId="77777777" w:rsidR="00DB39C6" w:rsidRDefault="00DB39C6" w:rsidP="00FF55A2">
      <w:pPr>
        <w:spacing w:after="0" w:line="240" w:lineRule="auto"/>
      </w:pPr>
      <w:r>
        <w:continuationSeparator/>
      </w:r>
    </w:p>
  </w:endnote>
  <w:endnote w:type="continuationNotice" w:id="1">
    <w:p w14:paraId="4D809B55" w14:textId="77777777" w:rsidR="004F4B88" w:rsidRDefault="004F4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01A5" w14:textId="394A22DF" w:rsidR="00FF55A2" w:rsidRDefault="00581784">
    <w:pPr>
      <w:pStyle w:val="Footer"/>
    </w:pPr>
    <w:r>
      <w:rPr>
        <w:rFonts w:ascii="Arial" w:hAnsi="Arial" w:cs="Arial"/>
        <w:sz w:val="16"/>
        <w:szCs w:val="16"/>
      </w:rPr>
      <w:t>IntroductionLetterMentor_</w:t>
    </w:r>
    <w:r w:rsidR="00FF55A2" w:rsidRPr="00724F28">
      <w:rPr>
        <w:rFonts w:ascii="Arial" w:hAnsi="Arial" w:cs="Arial"/>
        <w:sz w:val="16"/>
        <w:szCs w:val="16"/>
      </w:rPr>
      <w:t>Acctg_</w:t>
    </w:r>
    <w:r>
      <w:rPr>
        <w:rFonts w:ascii="Arial" w:hAnsi="Arial" w:cs="Arial"/>
        <w:sz w:val="16"/>
        <w:szCs w:val="16"/>
      </w:rPr>
      <w:t>2020STDS_</w:t>
    </w:r>
    <w:r w:rsidR="00404F4F">
      <w:rPr>
        <w:rFonts w:ascii="Arial" w:hAnsi="Arial" w:cs="Arial"/>
        <w:sz w:val="16"/>
        <w:szCs w:val="16"/>
      </w:rPr>
      <w:t>v202</w:t>
    </w:r>
    <w:r w:rsidR="00A32FCB">
      <w:rPr>
        <w:rFonts w:ascii="Arial" w:hAnsi="Arial" w:cs="Arial"/>
        <w:sz w:val="16"/>
        <w:szCs w:val="16"/>
      </w:rPr>
      <w:t>20812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DE02" w14:textId="77777777" w:rsidR="00DB39C6" w:rsidRDefault="00DB39C6" w:rsidP="00FF55A2">
      <w:pPr>
        <w:spacing w:after="0" w:line="240" w:lineRule="auto"/>
      </w:pPr>
      <w:r>
        <w:separator/>
      </w:r>
    </w:p>
  </w:footnote>
  <w:footnote w:type="continuationSeparator" w:id="0">
    <w:p w14:paraId="4BF9CC80" w14:textId="77777777" w:rsidR="00DB39C6" w:rsidRDefault="00DB39C6" w:rsidP="00FF55A2">
      <w:pPr>
        <w:spacing w:after="0" w:line="240" w:lineRule="auto"/>
      </w:pPr>
      <w:r>
        <w:continuationSeparator/>
      </w:r>
    </w:p>
  </w:footnote>
  <w:footnote w:type="continuationNotice" w:id="1">
    <w:p w14:paraId="374FB0DA" w14:textId="77777777" w:rsidR="004F4B88" w:rsidRDefault="004F4B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79B"/>
    <w:multiLevelType w:val="hybridMultilevel"/>
    <w:tmpl w:val="A136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6975"/>
    <w:multiLevelType w:val="hybridMultilevel"/>
    <w:tmpl w:val="E0A80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B4948"/>
    <w:multiLevelType w:val="hybridMultilevel"/>
    <w:tmpl w:val="645A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90B69"/>
    <w:multiLevelType w:val="hybridMultilevel"/>
    <w:tmpl w:val="5F36EE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511627">
    <w:abstractNumId w:val="1"/>
  </w:num>
  <w:num w:numId="2" w16cid:durableId="1546991572">
    <w:abstractNumId w:val="0"/>
  </w:num>
  <w:num w:numId="3" w16cid:durableId="150684623">
    <w:abstractNumId w:val="2"/>
  </w:num>
  <w:num w:numId="4" w16cid:durableId="173408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E0"/>
    <w:rsid w:val="000641E6"/>
    <w:rsid w:val="00091A82"/>
    <w:rsid w:val="00097B8D"/>
    <w:rsid w:val="000A3F4A"/>
    <w:rsid w:val="000E310B"/>
    <w:rsid w:val="00100592"/>
    <w:rsid w:val="0012392B"/>
    <w:rsid w:val="002819B3"/>
    <w:rsid w:val="002A62E0"/>
    <w:rsid w:val="002F485A"/>
    <w:rsid w:val="00404F4F"/>
    <w:rsid w:val="004513D1"/>
    <w:rsid w:val="00473366"/>
    <w:rsid w:val="00482415"/>
    <w:rsid w:val="004A26C9"/>
    <w:rsid w:val="004F4B88"/>
    <w:rsid w:val="00513A74"/>
    <w:rsid w:val="0054180A"/>
    <w:rsid w:val="0057744C"/>
    <w:rsid w:val="005806A7"/>
    <w:rsid w:val="00581784"/>
    <w:rsid w:val="005C0B3B"/>
    <w:rsid w:val="00603186"/>
    <w:rsid w:val="00620CB4"/>
    <w:rsid w:val="006D5145"/>
    <w:rsid w:val="00725541"/>
    <w:rsid w:val="00742D69"/>
    <w:rsid w:val="00761BA4"/>
    <w:rsid w:val="00776F55"/>
    <w:rsid w:val="008873A9"/>
    <w:rsid w:val="008D4EE0"/>
    <w:rsid w:val="009594D4"/>
    <w:rsid w:val="00961179"/>
    <w:rsid w:val="0099518F"/>
    <w:rsid w:val="009C5BC5"/>
    <w:rsid w:val="009D4E89"/>
    <w:rsid w:val="009F04E7"/>
    <w:rsid w:val="00A32FCB"/>
    <w:rsid w:val="00A46BA0"/>
    <w:rsid w:val="00A91A73"/>
    <w:rsid w:val="00AE3195"/>
    <w:rsid w:val="00B44215"/>
    <w:rsid w:val="00B74E1E"/>
    <w:rsid w:val="00BB74AF"/>
    <w:rsid w:val="00BE321B"/>
    <w:rsid w:val="00C0066B"/>
    <w:rsid w:val="00C008F2"/>
    <w:rsid w:val="00C63812"/>
    <w:rsid w:val="00C821C1"/>
    <w:rsid w:val="00D0609F"/>
    <w:rsid w:val="00D15BC0"/>
    <w:rsid w:val="00DB39C6"/>
    <w:rsid w:val="00DB6596"/>
    <w:rsid w:val="00DC091F"/>
    <w:rsid w:val="00DF4869"/>
    <w:rsid w:val="00E3361A"/>
    <w:rsid w:val="00EB3F82"/>
    <w:rsid w:val="00EE2F32"/>
    <w:rsid w:val="00EF3551"/>
    <w:rsid w:val="00F17486"/>
    <w:rsid w:val="00F920CD"/>
    <w:rsid w:val="00F95611"/>
    <w:rsid w:val="00FA3469"/>
    <w:rsid w:val="00FB78A0"/>
    <w:rsid w:val="00FD5F09"/>
    <w:rsid w:val="00FF55A2"/>
    <w:rsid w:val="02B89482"/>
    <w:rsid w:val="030BA60A"/>
    <w:rsid w:val="046FE6B5"/>
    <w:rsid w:val="05379830"/>
    <w:rsid w:val="06B3946D"/>
    <w:rsid w:val="06BD2A84"/>
    <w:rsid w:val="079DDA7C"/>
    <w:rsid w:val="084ADAD6"/>
    <w:rsid w:val="0909767D"/>
    <w:rsid w:val="091880E4"/>
    <w:rsid w:val="0B0D19A4"/>
    <w:rsid w:val="115E2391"/>
    <w:rsid w:val="11A8CE3D"/>
    <w:rsid w:val="11AF9DA3"/>
    <w:rsid w:val="12AAE3E8"/>
    <w:rsid w:val="13EF37E8"/>
    <w:rsid w:val="1658E9FF"/>
    <w:rsid w:val="16BD9295"/>
    <w:rsid w:val="172AB8D2"/>
    <w:rsid w:val="1AC3539C"/>
    <w:rsid w:val="1CBF5E16"/>
    <w:rsid w:val="1CC3EC8B"/>
    <w:rsid w:val="203CF4E3"/>
    <w:rsid w:val="20EC1505"/>
    <w:rsid w:val="2234D092"/>
    <w:rsid w:val="26372643"/>
    <w:rsid w:val="28B3D682"/>
    <w:rsid w:val="28B9F0E5"/>
    <w:rsid w:val="2A1DCC56"/>
    <w:rsid w:val="2BFDA221"/>
    <w:rsid w:val="2E14D51D"/>
    <w:rsid w:val="327F16EE"/>
    <w:rsid w:val="3388C741"/>
    <w:rsid w:val="33B9D511"/>
    <w:rsid w:val="36AF2E51"/>
    <w:rsid w:val="36E34745"/>
    <w:rsid w:val="385CF233"/>
    <w:rsid w:val="397EC73D"/>
    <w:rsid w:val="39992F0E"/>
    <w:rsid w:val="3AC23A35"/>
    <w:rsid w:val="3C93834E"/>
    <w:rsid w:val="3D6CEB7D"/>
    <w:rsid w:val="3DE30783"/>
    <w:rsid w:val="3F847E7D"/>
    <w:rsid w:val="4029FCAC"/>
    <w:rsid w:val="45F70BB0"/>
    <w:rsid w:val="47BD2461"/>
    <w:rsid w:val="4826BAEA"/>
    <w:rsid w:val="491F2452"/>
    <w:rsid w:val="4958F4C2"/>
    <w:rsid w:val="51E1768B"/>
    <w:rsid w:val="522B2667"/>
    <w:rsid w:val="55AA72F1"/>
    <w:rsid w:val="55D1E16C"/>
    <w:rsid w:val="569A389F"/>
    <w:rsid w:val="5A9FA7FD"/>
    <w:rsid w:val="62080D93"/>
    <w:rsid w:val="64316ADF"/>
    <w:rsid w:val="665035B8"/>
    <w:rsid w:val="68DB9A5F"/>
    <w:rsid w:val="69FB5D5E"/>
    <w:rsid w:val="6A8F74B6"/>
    <w:rsid w:val="6AD51B60"/>
    <w:rsid w:val="6B200F96"/>
    <w:rsid w:val="6CDD7C5A"/>
    <w:rsid w:val="6EDC6CDE"/>
    <w:rsid w:val="6FB991F4"/>
    <w:rsid w:val="76935D4F"/>
    <w:rsid w:val="78F27E6D"/>
    <w:rsid w:val="7AC7FBE5"/>
    <w:rsid w:val="7B817B38"/>
    <w:rsid w:val="7C0D5154"/>
    <w:rsid w:val="7E3B952C"/>
    <w:rsid w:val="7FE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AFA8"/>
  <w15:docId w15:val="{66A10D2E-D556-4530-A237-0260D62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F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F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7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A2"/>
  </w:style>
  <w:style w:type="paragraph" w:styleId="Footer">
    <w:name w:val="footer"/>
    <w:basedOn w:val="Normal"/>
    <w:link w:val="FooterChar"/>
    <w:uiPriority w:val="99"/>
    <w:unhideWhenUsed/>
    <w:rsid w:val="00FF5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5A2"/>
  </w:style>
  <w:style w:type="character" w:styleId="CommentReference">
    <w:name w:val="annotation reference"/>
    <w:basedOn w:val="DefaultParagraphFont"/>
    <w:uiPriority w:val="99"/>
    <w:semiHidden/>
    <w:unhideWhenUsed/>
    <w:rsid w:val="00123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9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1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acsb.edu/educators/accredit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csb.edu/-/media/aacsb/docs/accreditation/policies/virtual_mentor_schedule_20200604.ashx?la=en&amp;hash=CE3F1A3089B233A2486C354D1CF08C05BF13BA2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csb.edu/-/media/aacsb/docs/accreditation/policies/mentor_virtual_visit_protocols.ashx?la=en&amp;hash=7748692B21302530285C25D09B276954B29AD37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acsb.edu/accreditation/standards/accoun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8" ma:contentTypeDescription="Create a new document." ma:contentTypeScope="" ma:versionID="96451227584eb0c65eade1e71eadb076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cb2c97b898f7a3b628c918067ed0a38f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9AE00-62EC-4DF9-A118-63B4944C0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56588-9613-4FD2-A14E-E2B991E06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E03AB-B2A1-4015-AF96-CA6680174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da91ce-ff34-4b89-88be-59cf5167bf79"/>
    <ds:schemaRef ds:uri="8ff65dbe-0994-4b7f-94fc-e9437a7ab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suem</dc:creator>
  <cp:lastModifiedBy>Rachel Dixon-Zudar</cp:lastModifiedBy>
  <cp:revision>6</cp:revision>
  <dcterms:created xsi:type="dcterms:W3CDTF">2022-08-12T16:52:00Z</dcterms:created>
  <dcterms:modified xsi:type="dcterms:W3CDTF">2022-08-12T17:00:00Z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30502200</vt:r8>
  </property>
  <property fmtid="{D5CDD505-2E9C-101B-9397-08002B2CF9AE}" pid="4" name="MediaServiceImageTags">
    <vt:lpwstr/>
  </property>
</Properties>
</file>